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B32" w:rsidRDefault="001D7795" w:rsidP="001D7795">
      <w:pPr>
        <w:jc w:val="center"/>
      </w:pPr>
      <w:bookmarkStart w:id="0" w:name="_GoBack"/>
      <w:bookmarkEnd w:id="0"/>
      <w:r>
        <w:t>Bacon</w:t>
      </w:r>
    </w:p>
    <w:p w:rsidR="001D7795" w:rsidRDefault="001D7795" w:rsidP="001D7795">
      <w:r>
        <w:tab/>
        <w:t>This article expounds upon the explosion of bacon onto the tables of consumers. Although bacon as a staple food has been around since the time of the European settlers, “there has recently been a major societal shift in its consumption” (Toby 63). Bacon is now marketed in many areas of North American life: “From bacon-heavy fast food burgers to sexual lubricant, bacon is king” (67). Furthermore, the stigma attached to bacon due to its heavy fat content has since faded, as new food research shows that all types of fats, when consumed in moderation, play a role in the proper function and maintenance of the body’s internal systems (68). Because of the increased demand for the product, pig faming has increased as much as 75% in certain areas of the United States and throughout South America (68).</w:t>
      </w:r>
    </w:p>
    <w:p w:rsidR="001D7795" w:rsidRDefault="001D7795" w:rsidP="001D7795"/>
    <w:sectPr w:rsidR="001D77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795"/>
    <w:rsid w:val="001D7795"/>
    <w:rsid w:val="00BA2B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954ACF-F75F-4C12-8734-5CDA071E2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121</Words>
  <Characters>691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District School Board Ontario North East</Company>
  <LinksUpToDate>false</LinksUpToDate>
  <CharactersWithSpaces>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Toby</dc:creator>
  <cp:keywords/>
  <dc:description/>
  <cp:lastModifiedBy>John Toby</cp:lastModifiedBy>
  <cp:revision>1</cp:revision>
  <dcterms:created xsi:type="dcterms:W3CDTF">2015-02-10T14:40:00Z</dcterms:created>
  <dcterms:modified xsi:type="dcterms:W3CDTF">2015-02-10T14:53:00Z</dcterms:modified>
</cp:coreProperties>
</file>