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7E72C" w14:textId="2D04F5C5" w:rsidR="00FC14E4" w:rsidRPr="00994990" w:rsidRDefault="00994990" w:rsidP="00994990">
      <w:pPr>
        <w:jc w:val="center"/>
        <w:rPr>
          <w:color w:val="FF0000"/>
          <w:sz w:val="36"/>
          <w:szCs w:val="36"/>
          <w:u w:val="single"/>
        </w:rPr>
      </w:pPr>
      <w:r w:rsidRPr="00994990">
        <w:rPr>
          <w:color w:val="FF0000"/>
          <w:sz w:val="36"/>
          <w:szCs w:val="36"/>
          <w:u w:val="single"/>
        </w:rPr>
        <w:t>Canadian Cultural Controversy – Justin Trudeau and “Brownface”</w:t>
      </w:r>
    </w:p>
    <w:p w14:paraId="325553AB" w14:textId="7F92503A" w:rsidR="00994990" w:rsidRDefault="00994990" w:rsidP="00994990">
      <w:pPr>
        <w:jc w:val="center"/>
        <w:rPr>
          <w:sz w:val="36"/>
          <w:szCs w:val="36"/>
        </w:rPr>
      </w:pPr>
      <w:r>
        <w:rPr>
          <w:noProof/>
          <w:lang w:val="en-CA" w:eastAsia="en-CA"/>
        </w:rPr>
        <w:drawing>
          <wp:inline distT="0" distB="0" distL="0" distR="0" wp14:anchorId="19D6F73D" wp14:editId="3D22EAB1">
            <wp:extent cx="3379304" cy="20082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276" cy="203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15037" w14:textId="111BDF46" w:rsidR="00994990" w:rsidRDefault="00994990" w:rsidP="00994990">
      <w:pPr>
        <w:rPr>
          <w:sz w:val="36"/>
          <w:szCs w:val="36"/>
          <w:u w:val="single"/>
        </w:rPr>
      </w:pPr>
      <w:r w:rsidRPr="00994990">
        <w:rPr>
          <w:sz w:val="36"/>
          <w:szCs w:val="36"/>
          <w:u w:val="single"/>
        </w:rPr>
        <w:t>Steps:</w:t>
      </w:r>
    </w:p>
    <w:p w14:paraId="3F19FBFE" w14:textId="5F47494D" w:rsidR="00994990" w:rsidRPr="00994990" w:rsidRDefault="00994990" w:rsidP="00994990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During this period, you will individually amass information on the currently controversy surrounding our prime minister. As you read/watch source material, you will take point form notes on both pertinent facts, as well as thoughts you have on the issues as you go over the information</w:t>
      </w:r>
    </w:p>
    <w:p w14:paraId="50AF623D" w14:textId="79A7735B" w:rsidR="00994990" w:rsidRPr="00994990" w:rsidRDefault="00994990" w:rsidP="00994990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You will choose a “discussion partner”. With this other person, you will share your notes/thoughts on the issue, adding to your own notes based on what is presented to you by your partner</w:t>
      </w:r>
    </w:p>
    <w:p w14:paraId="28017235" w14:textId="62F76E84" w:rsidR="00994990" w:rsidRPr="00994990" w:rsidRDefault="00994990" w:rsidP="00994990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After this partnered discussion is complete, you will compose a reflective writing piece with the following sections: </w:t>
      </w:r>
    </w:p>
    <w:p w14:paraId="73AF2E52" w14:textId="77777777" w:rsidR="006A7FB4" w:rsidRDefault="006A7FB4" w:rsidP="006A7FB4">
      <w:pPr>
        <w:ind w:left="360"/>
        <w:rPr>
          <w:sz w:val="36"/>
          <w:szCs w:val="36"/>
        </w:rPr>
      </w:pPr>
    </w:p>
    <w:p w14:paraId="4421A37F" w14:textId="697069BA" w:rsidR="00994990" w:rsidRPr="006A7FB4" w:rsidRDefault="00994990" w:rsidP="006A7FB4">
      <w:pPr>
        <w:pStyle w:val="ListParagraph"/>
        <w:numPr>
          <w:ilvl w:val="0"/>
          <w:numId w:val="2"/>
        </w:numPr>
        <w:rPr>
          <w:sz w:val="36"/>
          <w:szCs w:val="36"/>
          <w:u w:val="single"/>
        </w:rPr>
      </w:pPr>
      <w:r w:rsidRPr="006A7FB4">
        <w:rPr>
          <w:sz w:val="36"/>
          <w:szCs w:val="36"/>
        </w:rPr>
        <w:t>Your current thoughts on the issue</w:t>
      </w:r>
    </w:p>
    <w:p w14:paraId="6C23E2FE" w14:textId="052FFB71" w:rsidR="00994990" w:rsidRPr="00994990" w:rsidRDefault="00994990" w:rsidP="00994990">
      <w:pPr>
        <w:pStyle w:val="ListParagraph"/>
        <w:numPr>
          <w:ilvl w:val="0"/>
          <w:numId w:val="2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The thoughts of your “discussion partner”</w:t>
      </w:r>
    </w:p>
    <w:p w14:paraId="54304B27" w14:textId="5D885DD9" w:rsidR="00994990" w:rsidRDefault="00994990" w:rsidP="00994990">
      <w:pPr>
        <w:pStyle w:val="ListParagraph"/>
        <w:rPr>
          <w:sz w:val="36"/>
          <w:szCs w:val="36"/>
          <w:u w:val="single"/>
        </w:rPr>
      </w:pPr>
    </w:p>
    <w:p w14:paraId="538528F2" w14:textId="32D69655" w:rsidR="00994990" w:rsidRPr="00994990" w:rsidRDefault="00994990" w:rsidP="00994990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Following this, you will head back to the internet, focusing specifically on chat board messages/comments on various social media sites. </w:t>
      </w:r>
      <w:r w:rsidR="006A7FB4">
        <w:rPr>
          <w:sz w:val="36"/>
          <w:szCs w:val="36"/>
        </w:rPr>
        <w:t xml:space="preserve">Notes should be taken at this stage as well. </w:t>
      </w:r>
      <w:r>
        <w:rPr>
          <w:sz w:val="36"/>
          <w:szCs w:val="36"/>
        </w:rPr>
        <w:t xml:space="preserve">Particular attention should be paid to comments made by people of </w:t>
      </w:r>
      <w:proofErr w:type="spellStart"/>
      <w:r>
        <w:rPr>
          <w:sz w:val="36"/>
          <w:szCs w:val="36"/>
        </w:rPr>
        <w:t>colour</w:t>
      </w:r>
      <w:proofErr w:type="spellEnd"/>
      <w:r>
        <w:rPr>
          <w:sz w:val="36"/>
          <w:szCs w:val="36"/>
        </w:rPr>
        <w:t>. How does their perspective differ from or s</w:t>
      </w:r>
      <w:r w:rsidR="00BB201D">
        <w:rPr>
          <w:sz w:val="36"/>
          <w:szCs w:val="36"/>
        </w:rPr>
        <w:t>upport your initial assertions?</w:t>
      </w:r>
    </w:p>
    <w:p w14:paraId="6DD2C409" w14:textId="018165DD" w:rsidR="00994990" w:rsidRPr="00994990" w:rsidRDefault="00994990" w:rsidP="00994990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lastRenderedPageBreak/>
        <w:t>There will be a whole class discussion at this point</w:t>
      </w:r>
    </w:p>
    <w:p w14:paraId="1422F6F9" w14:textId="6F3905D9" w:rsidR="00994990" w:rsidRPr="006C6FA8" w:rsidRDefault="00994990" w:rsidP="00994990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You will add to your original writing pi</w:t>
      </w:r>
      <w:r w:rsidR="006C6FA8">
        <w:rPr>
          <w:sz w:val="36"/>
          <w:szCs w:val="36"/>
        </w:rPr>
        <w:t>ece,</w:t>
      </w:r>
      <w:r>
        <w:rPr>
          <w:sz w:val="36"/>
          <w:szCs w:val="36"/>
        </w:rPr>
        <w:t xml:space="preserve"> which will include 2 new sections:</w:t>
      </w:r>
    </w:p>
    <w:p w14:paraId="79A2416D" w14:textId="77777777" w:rsidR="006C6FA8" w:rsidRPr="00994990" w:rsidRDefault="006C6FA8" w:rsidP="006C6FA8">
      <w:pPr>
        <w:pStyle w:val="ListParagraph"/>
        <w:rPr>
          <w:sz w:val="36"/>
          <w:szCs w:val="36"/>
          <w:u w:val="single"/>
        </w:rPr>
      </w:pPr>
    </w:p>
    <w:p w14:paraId="6B4CEB54" w14:textId="495577A7" w:rsidR="00994990" w:rsidRPr="00994990" w:rsidRDefault="006C6FA8" w:rsidP="00994990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Discussion of your chat-board/comment read &amp; y</w:t>
      </w:r>
      <w:r w:rsidR="00994990">
        <w:rPr>
          <w:sz w:val="36"/>
          <w:szCs w:val="36"/>
        </w:rPr>
        <w:t xml:space="preserve">our </w:t>
      </w:r>
      <w:r w:rsidR="00994990" w:rsidRPr="00994990">
        <w:rPr>
          <w:sz w:val="36"/>
          <w:szCs w:val="36"/>
        </w:rPr>
        <w:t>opinion now</w:t>
      </w:r>
    </w:p>
    <w:p w14:paraId="0E7746E2" w14:textId="6EDC30C9" w:rsidR="00994990" w:rsidRDefault="00994990" w:rsidP="00994990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How might you feel if you were a person of </w:t>
      </w:r>
      <w:proofErr w:type="spellStart"/>
      <w:r>
        <w:rPr>
          <w:sz w:val="36"/>
          <w:szCs w:val="36"/>
        </w:rPr>
        <w:t>colour</w:t>
      </w:r>
      <w:proofErr w:type="spellEnd"/>
      <w:r>
        <w:rPr>
          <w:sz w:val="36"/>
          <w:szCs w:val="36"/>
        </w:rPr>
        <w:t xml:space="preserve"> (My perspective if I lived in their shoes)</w:t>
      </w:r>
      <w:r w:rsidR="006C6FA8">
        <w:rPr>
          <w:sz w:val="36"/>
          <w:szCs w:val="36"/>
        </w:rPr>
        <w:t>?</w:t>
      </w:r>
      <w:bookmarkStart w:id="0" w:name="_GoBack"/>
      <w:bookmarkEnd w:id="0"/>
    </w:p>
    <w:p w14:paraId="59FB7ECE" w14:textId="31BE7B5E" w:rsidR="00994990" w:rsidRDefault="00994990" w:rsidP="00994990">
      <w:pPr>
        <w:ind w:left="360"/>
        <w:rPr>
          <w:sz w:val="36"/>
          <w:szCs w:val="36"/>
        </w:rPr>
      </w:pPr>
    </w:p>
    <w:p w14:paraId="738F80B7" w14:textId="18EE9F75" w:rsidR="00994990" w:rsidRPr="00994990" w:rsidRDefault="00994990" w:rsidP="00994990">
      <w:pPr>
        <w:ind w:left="360"/>
        <w:rPr>
          <w:sz w:val="36"/>
          <w:szCs w:val="36"/>
        </w:rPr>
      </w:pPr>
      <w:r>
        <w:rPr>
          <w:noProof/>
          <w:lang w:val="en-CA" w:eastAsia="en-CA"/>
        </w:rPr>
        <w:drawing>
          <wp:inline distT="0" distB="0" distL="0" distR="0" wp14:anchorId="15681C48" wp14:editId="2BB067BE">
            <wp:extent cx="6858000" cy="45012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0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4990" w:rsidRPr="00994990" w:rsidSect="009949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4AAB"/>
    <w:multiLevelType w:val="hybridMultilevel"/>
    <w:tmpl w:val="9DFAFF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41B18"/>
    <w:multiLevelType w:val="hybridMultilevel"/>
    <w:tmpl w:val="3128499C"/>
    <w:lvl w:ilvl="0" w:tplc="3EE2D21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412B3"/>
    <w:multiLevelType w:val="hybridMultilevel"/>
    <w:tmpl w:val="C5165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93A90"/>
    <w:multiLevelType w:val="hybridMultilevel"/>
    <w:tmpl w:val="696A6E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90"/>
    <w:rsid w:val="006A7FB4"/>
    <w:rsid w:val="006C6FA8"/>
    <w:rsid w:val="00994990"/>
    <w:rsid w:val="00BB201D"/>
    <w:rsid w:val="00FC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D34FA"/>
  <w15:chartTrackingRefBased/>
  <w15:docId w15:val="{33CB6136-9E36-4608-B49C-FA53D223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Toby</dc:creator>
  <cp:keywords/>
  <dc:description/>
  <cp:lastModifiedBy>John Toby</cp:lastModifiedBy>
  <cp:revision>4</cp:revision>
  <dcterms:created xsi:type="dcterms:W3CDTF">2019-09-23T12:51:00Z</dcterms:created>
  <dcterms:modified xsi:type="dcterms:W3CDTF">2019-11-28T14:13:00Z</dcterms:modified>
</cp:coreProperties>
</file>