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F8" w:rsidRPr="00D376F8" w:rsidRDefault="00D376F8" w:rsidP="00D376F8">
      <w:pPr>
        <w:jc w:val="center"/>
        <w:rPr>
          <w:color w:val="7030A0"/>
          <w:sz w:val="32"/>
          <w:szCs w:val="32"/>
        </w:rPr>
      </w:pPr>
      <w:r w:rsidRPr="00D376F8">
        <w:rPr>
          <w:color w:val="7030A0"/>
          <w:sz w:val="32"/>
          <w:szCs w:val="32"/>
        </w:rPr>
        <w:t>HSC4M – Culminating Activity (30% of Final Grade)</w:t>
      </w:r>
    </w:p>
    <w:p w:rsidR="00D376F8" w:rsidRDefault="00D376F8" w:rsidP="00D376F8">
      <w:pPr>
        <w:jc w:val="center"/>
      </w:pPr>
      <w:r w:rsidRPr="00D376F8">
        <w:rPr>
          <w:noProof/>
          <w:lang w:eastAsia="en-CA"/>
        </w:rPr>
        <w:drawing>
          <wp:inline distT="0" distB="0" distL="0" distR="0">
            <wp:extent cx="4870450" cy="933450"/>
            <wp:effectExtent l="0" t="0" r="6350" b="0"/>
            <wp:docPr id="1" name="Picture 1" descr="H:\Document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0" cy="933450"/>
                    </a:xfrm>
                    <a:prstGeom prst="rect">
                      <a:avLst/>
                    </a:prstGeom>
                    <a:noFill/>
                    <a:ln>
                      <a:noFill/>
                    </a:ln>
                  </pic:spPr>
                </pic:pic>
              </a:graphicData>
            </a:graphic>
          </wp:inline>
        </w:drawing>
      </w:r>
    </w:p>
    <w:p w:rsidR="00D376F8" w:rsidRDefault="00D376F8" w:rsidP="006A3CB0"/>
    <w:p w:rsidR="006A3CB0" w:rsidRPr="006A3CB0" w:rsidRDefault="006A3CB0" w:rsidP="006A3CB0">
      <w:pPr>
        <w:rPr>
          <w:sz w:val="24"/>
          <w:szCs w:val="24"/>
        </w:rPr>
      </w:pPr>
      <w:r w:rsidRPr="006A3CB0">
        <w:rPr>
          <w:sz w:val="24"/>
          <w:szCs w:val="24"/>
        </w:rPr>
        <w:t xml:space="preserve">Within the course each student completed an independent unit on a chosen aspect of culture. Each unit consisted of students choosing two minor assignments and one major assignment for grading. For your culminating activity you will “roll out” your unit to the class, outlining your work, and sharing key information and conclusions drawn from your research. </w:t>
      </w:r>
    </w:p>
    <w:p w:rsidR="006A3CB0" w:rsidRPr="006A3CB0" w:rsidRDefault="006A3CB0" w:rsidP="006A3CB0">
      <w:pPr>
        <w:rPr>
          <w:sz w:val="24"/>
          <w:szCs w:val="24"/>
        </w:rPr>
      </w:pPr>
      <w:r w:rsidRPr="006A3CB0">
        <w:rPr>
          <w:sz w:val="24"/>
          <w:szCs w:val="24"/>
        </w:rPr>
        <w:t>The presentation will follow the format below. For some people the work they completed (posters, slideshows, etc.) lends itself to a visual dissemination. For other types of assignments (essays, for example) a little more work will need to be done in order to visually accompany and support your work in a presentation-style format.</w:t>
      </w:r>
    </w:p>
    <w:p w:rsidR="00D376F8" w:rsidRPr="006A3CB0" w:rsidRDefault="006A3CB0" w:rsidP="006A3CB0">
      <w:pPr>
        <w:pStyle w:val="ListParagraph"/>
        <w:numPr>
          <w:ilvl w:val="0"/>
          <w:numId w:val="1"/>
        </w:numPr>
        <w:rPr>
          <w:sz w:val="28"/>
          <w:szCs w:val="28"/>
        </w:rPr>
      </w:pPr>
      <w:r w:rsidRPr="006A3CB0">
        <w:rPr>
          <w:sz w:val="28"/>
          <w:szCs w:val="28"/>
        </w:rPr>
        <w:t>Introduction: What you picked for your unit, and why?</w:t>
      </w:r>
    </w:p>
    <w:p w:rsidR="006A3CB0" w:rsidRPr="006A3CB0" w:rsidRDefault="006A3CB0" w:rsidP="006A3CB0">
      <w:pPr>
        <w:pStyle w:val="ListParagraph"/>
        <w:numPr>
          <w:ilvl w:val="0"/>
          <w:numId w:val="1"/>
        </w:numPr>
        <w:rPr>
          <w:sz w:val="28"/>
          <w:szCs w:val="28"/>
        </w:rPr>
      </w:pPr>
      <w:r w:rsidRPr="006A3CB0">
        <w:rPr>
          <w:sz w:val="28"/>
          <w:szCs w:val="28"/>
        </w:rPr>
        <w:t>Highlights of your learning overall</w:t>
      </w:r>
    </w:p>
    <w:p w:rsidR="006A3CB0" w:rsidRPr="006A3CB0" w:rsidRDefault="006A3CB0" w:rsidP="006A3CB0">
      <w:pPr>
        <w:pStyle w:val="ListParagraph"/>
        <w:numPr>
          <w:ilvl w:val="0"/>
          <w:numId w:val="1"/>
        </w:numPr>
        <w:rPr>
          <w:sz w:val="28"/>
          <w:szCs w:val="28"/>
        </w:rPr>
      </w:pPr>
      <w:r w:rsidRPr="006A3CB0">
        <w:rPr>
          <w:sz w:val="28"/>
          <w:szCs w:val="28"/>
        </w:rPr>
        <w:t>Outline of minor assignment #1 (highlights, interesting info</w:t>
      </w:r>
      <w:proofErr w:type="gramStart"/>
      <w:r w:rsidRPr="006A3CB0">
        <w:rPr>
          <w:sz w:val="28"/>
          <w:szCs w:val="28"/>
        </w:rPr>
        <w:t>,.</w:t>
      </w:r>
      <w:proofErr w:type="gramEnd"/>
      <w:r w:rsidRPr="006A3CB0">
        <w:rPr>
          <w:sz w:val="28"/>
          <w:szCs w:val="28"/>
        </w:rPr>
        <w:t xml:space="preserve"> etc.)</w:t>
      </w:r>
    </w:p>
    <w:p w:rsidR="006A3CB0" w:rsidRPr="006A3CB0" w:rsidRDefault="006A3CB0" w:rsidP="006A3CB0">
      <w:pPr>
        <w:pStyle w:val="ListParagraph"/>
        <w:numPr>
          <w:ilvl w:val="0"/>
          <w:numId w:val="1"/>
        </w:numPr>
        <w:rPr>
          <w:sz w:val="28"/>
          <w:szCs w:val="28"/>
        </w:rPr>
      </w:pPr>
      <w:r w:rsidRPr="006A3CB0">
        <w:rPr>
          <w:sz w:val="28"/>
          <w:szCs w:val="28"/>
        </w:rPr>
        <w:t>Outline of minor assignment #2</w:t>
      </w:r>
    </w:p>
    <w:p w:rsidR="006A3CB0" w:rsidRPr="006A3CB0" w:rsidRDefault="006A3CB0" w:rsidP="006A3CB0">
      <w:pPr>
        <w:pStyle w:val="ListParagraph"/>
        <w:numPr>
          <w:ilvl w:val="0"/>
          <w:numId w:val="1"/>
        </w:numPr>
        <w:rPr>
          <w:sz w:val="28"/>
          <w:szCs w:val="28"/>
        </w:rPr>
      </w:pPr>
      <w:r w:rsidRPr="006A3CB0">
        <w:rPr>
          <w:sz w:val="28"/>
          <w:szCs w:val="28"/>
        </w:rPr>
        <w:t>Roll out of major assignment</w:t>
      </w:r>
    </w:p>
    <w:p w:rsidR="006A3CB0" w:rsidRDefault="006A3CB0" w:rsidP="006A3CB0">
      <w:pPr>
        <w:pStyle w:val="ListParagraph"/>
        <w:numPr>
          <w:ilvl w:val="0"/>
          <w:numId w:val="1"/>
        </w:numPr>
        <w:rPr>
          <w:sz w:val="28"/>
          <w:szCs w:val="28"/>
        </w:rPr>
      </w:pPr>
      <w:r w:rsidRPr="006A3CB0">
        <w:rPr>
          <w:sz w:val="28"/>
          <w:szCs w:val="28"/>
        </w:rPr>
        <w:t>Conclusion/final thoughts</w:t>
      </w:r>
    </w:p>
    <w:p w:rsidR="006A3CB0" w:rsidRDefault="00C12484" w:rsidP="00C12484">
      <w:pPr>
        <w:rPr>
          <w:sz w:val="28"/>
          <w:szCs w:val="28"/>
        </w:rPr>
      </w:pPr>
      <w:r>
        <w:rPr>
          <w:sz w:val="28"/>
          <w:szCs w:val="28"/>
        </w:rPr>
        <w:t>Grading:</w:t>
      </w:r>
    </w:p>
    <w:p w:rsidR="00C12484" w:rsidRDefault="00C12484" w:rsidP="00C12484">
      <w:pPr>
        <w:pStyle w:val="ListParagraph"/>
        <w:numPr>
          <w:ilvl w:val="0"/>
          <w:numId w:val="2"/>
        </w:numPr>
        <w:rPr>
          <w:sz w:val="28"/>
          <w:szCs w:val="28"/>
        </w:rPr>
      </w:pPr>
      <w:r w:rsidRPr="00C12484">
        <w:rPr>
          <w:sz w:val="28"/>
          <w:szCs w:val="28"/>
        </w:rPr>
        <w:t>Communication</w:t>
      </w:r>
      <w:r>
        <w:rPr>
          <w:sz w:val="28"/>
          <w:szCs w:val="28"/>
        </w:rPr>
        <w:tab/>
      </w:r>
      <w:r>
        <w:rPr>
          <w:sz w:val="28"/>
          <w:szCs w:val="28"/>
        </w:rPr>
        <w:tab/>
      </w:r>
      <w:r>
        <w:rPr>
          <w:sz w:val="28"/>
          <w:szCs w:val="28"/>
        </w:rPr>
        <w:tab/>
        <w:t>/20</w:t>
      </w:r>
    </w:p>
    <w:p w:rsidR="00C12484" w:rsidRDefault="00C12484" w:rsidP="00C12484">
      <w:pPr>
        <w:pStyle w:val="ListParagraph"/>
        <w:numPr>
          <w:ilvl w:val="0"/>
          <w:numId w:val="2"/>
        </w:numPr>
        <w:rPr>
          <w:sz w:val="28"/>
          <w:szCs w:val="28"/>
        </w:rPr>
      </w:pPr>
      <w:r>
        <w:rPr>
          <w:sz w:val="28"/>
          <w:szCs w:val="28"/>
        </w:rPr>
        <w:t>Visual/creative aspects</w:t>
      </w:r>
      <w:r>
        <w:rPr>
          <w:sz w:val="28"/>
          <w:szCs w:val="28"/>
        </w:rPr>
        <w:tab/>
      </w:r>
      <w:r>
        <w:rPr>
          <w:sz w:val="28"/>
          <w:szCs w:val="28"/>
        </w:rPr>
        <w:tab/>
        <w:t>/20</w:t>
      </w:r>
    </w:p>
    <w:p w:rsidR="00C12484" w:rsidRDefault="00C12484" w:rsidP="00C12484">
      <w:pPr>
        <w:pStyle w:val="ListParagraph"/>
        <w:numPr>
          <w:ilvl w:val="0"/>
          <w:numId w:val="2"/>
        </w:numPr>
        <w:rPr>
          <w:sz w:val="28"/>
          <w:szCs w:val="28"/>
        </w:rPr>
      </w:pPr>
      <w:r>
        <w:rPr>
          <w:sz w:val="28"/>
          <w:szCs w:val="28"/>
        </w:rPr>
        <w:t>Information Presented</w:t>
      </w:r>
      <w:r>
        <w:rPr>
          <w:sz w:val="28"/>
          <w:szCs w:val="28"/>
        </w:rPr>
        <w:tab/>
      </w:r>
      <w:r>
        <w:rPr>
          <w:sz w:val="28"/>
          <w:szCs w:val="28"/>
        </w:rPr>
        <w:tab/>
        <w:t>/</w:t>
      </w:r>
      <w:r w:rsidR="00B6520C">
        <w:rPr>
          <w:sz w:val="28"/>
          <w:szCs w:val="28"/>
        </w:rPr>
        <w:t>15</w:t>
      </w:r>
    </w:p>
    <w:p w:rsidR="00C12484" w:rsidRDefault="00C12484" w:rsidP="00C12484">
      <w:pPr>
        <w:pStyle w:val="ListParagraph"/>
        <w:rPr>
          <w:sz w:val="28"/>
          <w:szCs w:val="28"/>
        </w:rPr>
      </w:pPr>
    </w:p>
    <w:p w:rsidR="00C12484" w:rsidRDefault="00C12484" w:rsidP="00C12484">
      <w:pPr>
        <w:pStyle w:val="ListParagraph"/>
        <w:numPr>
          <w:ilvl w:val="0"/>
          <w:numId w:val="2"/>
        </w:numPr>
        <w:rPr>
          <w:sz w:val="28"/>
          <w:szCs w:val="28"/>
        </w:rPr>
      </w:pPr>
      <w:r>
        <w:rPr>
          <w:sz w:val="28"/>
          <w:szCs w:val="28"/>
        </w:rPr>
        <w:t>Introduction</w:t>
      </w:r>
      <w:r>
        <w:rPr>
          <w:sz w:val="28"/>
          <w:szCs w:val="28"/>
        </w:rPr>
        <w:tab/>
      </w:r>
      <w:r>
        <w:rPr>
          <w:sz w:val="28"/>
          <w:szCs w:val="28"/>
        </w:rPr>
        <w:tab/>
      </w:r>
      <w:r>
        <w:rPr>
          <w:sz w:val="28"/>
          <w:szCs w:val="28"/>
        </w:rPr>
        <w:tab/>
      </w:r>
      <w:r>
        <w:rPr>
          <w:sz w:val="28"/>
          <w:szCs w:val="28"/>
        </w:rPr>
        <w:tab/>
        <w:t>/5</w:t>
      </w:r>
    </w:p>
    <w:p w:rsidR="00C12484" w:rsidRDefault="00C12484" w:rsidP="00C12484">
      <w:pPr>
        <w:pStyle w:val="ListParagraph"/>
        <w:numPr>
          <w:ilvl w:val="0"/>
          <w:numId w:val="2"/>
        </w:numPr>
        <w:rPr>
          <w:sz w:val="28"/>
          <w:szCs w:val="28"/>
        </w:rPr>
      </w:pPr>
      <w:r>
        <w:rPr>
          <w:sz w:val="28"/>
          <w:szCs w:val="28"/>
        </w:rPr>
        <w:t>Highlights</w:t>
      </w:r>
      <w:r w:rsidR="00B6520C">
        <w:rPr>
          <w:sz w:val="28"/>
          <w:szCs w:val="28"/>
        </w:rPr>
        <w:tab/>
      </w:r>
      <w:r w:rsidR="00B6520C">
        <w:rPr>
          <w:sz w:val="28"/>
          <w:szCs w:val="28"/>
        </w:rPr>
        <w:tab/>
      </w:r>
      <w:r w:rsidR="00B6520C">
        <w:rPr>
          <w:sz w:val="28"/>
          <w:szCs w:val="28"/>
        </w:rPr>
        <w:tab/>
      </w:r>
      <w:r w:rsidR="00B6520C">
        <w:rPr>
          <w:sz w:val="28"/>
          <w:szCs w:val="28"/>
        </w:rPr>
        <w:tab/>
        <w:t>/10</w:t>
      </w:r>
    </w:p>
    <w:p w:rsidR="00C12484" w:rsidRDefault="00C12484" w:rsidP="00C12484">
      <w:pPr>
        <w:pStyle w:val="ListParagraph"/>
        <w:numPr>
          <w:ilvl w:val="0"/>
          <w:numId w:val="2"/>
        </w:numPr>
        <w:rPr>
          <w:sz w:val="28"/>
          <w:szCs w:val="28"/>
        </w:rPr>
      </w:pPr>
      <w:r>
        <w:rPr>
          <w:sz w:val="28"/>
          <w:szCs w:val="28"/>
        </w:rPr>
        <w:t>Outline Minor #1</w:t>
      </w:r>
      <w:r>
        <w:rPr>
          <w:sz w:val="28"/>
          <w:szCs w:val="28"/>
        </w:rPr>
        <w:tab/>
      </w:r>
      <w:r>
        <w:rPr>
          <w:sz w:val="28"/>
          <w:szCs w:val="28"/>
        </w:rPr>
        <w:tab/>
      </w:r>
      <w:r>
        <w:rPr>
          <w:sz w:val="28"/>
          <w:szCs w:val="28"/>
        </w:rPr>
        <w:tab/>
        <w:t>/5</w:t>
      </w:r>
    </w:p>
    <w:p w:rsidR="00C12484" w:rsidRDefault="00C12484" w:rsidP="00C12484">
      <w:pPr>
        <w:pStyle w:val="ListParagraph"/>
        <w:numPr>
          <w:ilvl w:val="0"/>
          <w:numId w:val="2"/>
        </w:numPr>
        <w:rPr>
          <w:sz w:val="28"/>
          <w:szCs w:val="28"/>
        </w:rPr>
      </w:pPr>
      <w:r>
        <w:rPr>
          <w:sz w:val="28"/>
          <w:szCs w:val="28"/>
        </w:rPr>
        <w:t>Outline Minor #2</w:t>
      </w:r>
      <w:r>
        <w:rPr>
          <w:sz w:val="28"/>
          <w:szCs w:val="28"/>
        </w:rPr>
        <w:tab/>
      </w:r>
      <w:r>
        <w:rPr>
          <w:sz w:val="28"/>
          <w:szCs w:val="28"/>
        </w:rPr>
        <w:tab/>
      </w:r>
      <w:r>
        <w:rPr>
          <w:sz w:val="28"/>
          <w:szCs w:val="28"/>
        </w:rPr>
        <w:tab/>
        <w:t>/5</w:t>
      </w:r>
    </w:p>
    <w:p w:rsidR="00C12484" w:rsidRDefault="00C12484" w:rsidP="00C12484">
      <w:pPr>
        <w:pStyle w:val="ListParagraph"/>
        <w:numPr>
          <w:ilvl w:val="0"/>
          <w:numId w:val="2"/>
        </w:numPr>
        <w:rPr>
          <w:sz w:val="28"/>
          <w:szCs w:val="28"/>
        </w:rPr>
      </w:pPr>
      <w:r>
        <w:rPr>
          <w:sz w:val="28"/>
          <w:szCs w:val="28"/>
        </w:rPr>
        <w:t>Major Assignment</w:t>
      </w:r>
      <w:r>
        <w:rPr>
          <w:sz w:val="28"/>
          <w:szCs w:val="28"/>
        </w:rPr>
        <w:tab/>
      </w:r>
      <w:r>
        <w:rPr>
          <w:sz w:val="28"/>
          <w:szCs w:val="28"/>
        </w:rPr>
        <w:tab/>
      </w:r>
      <w:r>
        <w:rPr>
          <w:sz w:val="28"/>
          <w:szCs w:val="28"/>
        </w:rPr>
        <w:tab/>
        <w:t>/10</w:t>
      </w:r>
    </w:p>
    <w:p w:rsidR="00C12484" w:rsidRDefault="00C12484" w:rsidP="00C12484">
      <w:pPr>
        <w:pStyle w:val="ListParagraph"/>
        <w:numPr>
          <w:ilvl w:val="0"/>
          <w:numId w:val="2"/>
        </w:numPr>
        <w:rPr>
          <w:sz w:val="28"/>
          <w:szCs w:val="28"/>
        </w:rPr>
      </w:pPr>
      <w:r>
        <w:rPr>
          <w:sz w:val="28"/>
          <w:szCs w:val="28"/>
        </w:rPr>
        <w:t>Conclusion</w:t>
      </w:r>
      <w:r w:rsidRPr="00C12484">
        <w:rPr>
          <w:sz w:val="28"/>
          <w:szCs w:val="28"/>
        </w:rPr>
        <w:t xml:space="preserve"> </w:t>
      </w:r>
      <w:r>
        <w:rPr>
          <w:sz w:val="28"/>
          <w:szCs w:val="28"/>
        </w:rPr>
        <w:tab/>
      </w:r>
      <w:r>
        <w:rPr>
          <w:sz w:val="28"/>
          <w:szCs w:val="28"/>
        </w:rPr>
        <w:tab/>
      </w:r>
      <w:r>
        <w:rPr>
          <w:sz w:val="28"/>
          <w:szCs w:val="28"/>
        </w:rPr>
        <w:tab/>
      </w:r>
      <w:r>
        <w:rPr>
          <w:sz w:val="28"/>
          <w:szCs w:val="28"/>
        </w:rPr>
        <w:tab/>
        <w:t>/10</w:t>
      </w:r>
    </w:p>
    <w:p w:rsidR="00B6520C" w:rsidRPr="00B6520C" w:rsidRDefault="00B6520C" w:rsidP="00B6520C">
      <w:pPr>
        <w:ind w:left="360"/>
        <w:rPr>
          <w:sz w:val="28"/>
          <w:szCs w:val="28"/>
        </w:rPr>
      </w:pPr>
      <w:bookmarkStart w:id="0" w:name="_GoBack"/>
      <w:bookmarkEnd w:id="0"/>
      <w:r>
        <w:rPr>
          <w:sz w:val="28"/>
          <w:szCs w:val="28"/>
        </w:rPr>
        <w:t>TOTAL:</w:t>
      </w:r>
      <w:r>
        <w:rPr>
          <w:sz w:val="28"/>
          <w:szCs w:val="28"/>
        </w:rPr>
        <w:tab/>
      </w:r>
      <w:r>
        <w:rPr>
          <w:sz w:val="28"/>
          <w:szCs w:val="28"/>
        </w:rPr>
        <w:tab/>
      </w:r>
      <w:r>
        <w:rPr>
          <w:sz w:val="28"/>
          <w:szCs w:val="28"/>
        </w:rPr>
        <w:tab/>
      </w:r>
      <w:r>
        <w:rPr>
          <w:sz w:val="28"/>
          <w:szCs w:val="28"/>
        </w:rPr>
        <w:tab/>
      </w:r>
      <w:r>
        <w:rPr>
          <w:sz w:val="28"/>
          <w:szCs w:val="28"/>
        </w:rPr>
        <w:tab/>
        <w:t>/100</w:t>
      </w:r>
    </w:p>
    <w:p w:rsidR="00C12484" w:rsidRPr="006A3CB0" w:rsidRDefault="00C12484" w:rsidP="00C12484">
      <w:pPr>
        <w:rPr>
          <w:sz w:val="28"/>
          <w:szCs w:val="28"/>
        </w:rPr>
      </w:pPr>
    </w:p>
    <w:p w:rsidR="006A3CB0" w:rsidRDefault="006A3CB0" w:rsidP="006A3CB0">
      <w:pPr>
        <w:ind w:left="360"/>
      </w:pPr>
    </w:p>
    <w:p w:rsidR="006A3CB0" w:rsidRDefault="006A3CB0" w:rsidP="006A3CB0">
      <w:pPr>
        <w:ind w:left="360"/>
      </w:pPr>
    </w:p>
    <w:sectPr w:rsidR="006A3CB0" w:rsidSect="00B65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3D98"/>
    <w:multiLevelType w:val="hybridMultilevel"/>
    <w:tmpl w:val="3D5EA0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8D6A59"/>
    <w:multiLevelType w:val="hybridMultilevel"/>
    <w:tmpl w:val="87682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F8"/>
    <w:rsid w:val="006A3CB0"/>
    <w:rsid w:val="00B265D9"/>
    <w:rsid w:val="00B6520C"/>
    <w:rsid w:val="00C12484"/>
    <w:rsid w:val="00D37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8DC8-7D6C-4CFF-B843-ABB037A1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4</cp:revision>
  <dcterms:created xsi:type="dcterms:W3CDTF">2018-01-08T18:34:00Z</dcterms:created>
  <dcterms:modified xsi:type="dcterms:W3CDTF">2018-01-08T19:24:00Z</dcterms:modified>
</cp:coreProperties>
</file>